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ШТОРНЫЙ с БОРТОМ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KB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proofErr w:type="gramStart"/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</w:p>
    <w:p w:rsidR="000812A2" w:rsidRPr="00DC6476" w:rsidRDefault="00613026" w:rsidP="0061302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600700" cy="2653799"/>
            <wp:effectExtent l="0" t="0" r="0" b="0"/>
            <wp:docPr id="4" name="Рисунок 4" descr="C:\Users\Валерий\Google Диск\предложения\Шторный\ФОТО\Штора борт NS 3 KB М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предложения\Шторный\ФОТО\Штора борт NS 3 KB М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73" cy="26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47751C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CD031F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алюминиевые борта </w:t>
            </w:r>
            <w:r w:rsidR="00593F00">
              <w:rPr>
                <w:sz w:val="16"/>
                <w:szCs w:val="16"/>
                <w:lang w:val="ru-RU"/>
              </w:rPr>
              <w:t>6</w:t>
            </w:r>
            <w:r w:rsidRPr="0016557C">
              <w:rPr>
                <w:sz w:val="16"/>
                <w:szCs w:val="16"/>
                <w:lang w:val="ru-RU"/>
              </w:rPr>
              <w:t xml:space="preserve">00мм - </w:t>
            </w:r>
            <w:r w:rsidR="000E08C6" w:rsidRPr="0016557C">
              <w:rPr>
                <w:sz w:val="16"/>
                <w:szCs w:val="16"/>
                <w:lang w:val="ru-RU"/>
              </w:rPr>
              <w:t>без таможенных отверстий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proofErr w:type="gramStart"/>
            <w:r w:rsidRPr="0016557C">
              <w:rPr>
                <w:sz w:val="16"/>
                <w:szCs w:val="16"/>
              </w:rPr>
              <w:t>e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16557C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стойками 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4 ряда </w:t>
            </w:r>
            <w:r w:rsidR="00423B27">
              <w:rPr>
                <w:sz w:val="16"/>
                <w:szCs w:val="16"/>
                <w:lang w:val="ru-RU"/>
              </w:rPr>
              <w:t>деревянных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досок высотой в 100 мм</w:t>
            </w:r>
          </w:p>
          <w:p w:rsidR="0016557C" w:rsidRPr="00573B71" w:rsidRDefault="000E08C6" w:rsidP="00573B71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47751C" w:rsidRPr="009E3158">
              <w:rPr>
                <w:b/>
                <w:sz w:val="16"/>
                <w:szCs w:val="16"/>
                <w:lang w:val="en-US"/>
              </w:rPr>
              <w:t>SAF</w:t>
            </w:r>
            <w:r w:rsidR="0047751C" w:rsidRPr="009E3158">
              <w:rPr>
                <w:b/>
                <w:sz w:val="16"/>
                <w:szCs w:val="16"/>
                <w:lang w:val="ru-RU"/>
              </w:rPr>
              <w:t>/</w:t>
            </w:r>
            <w:r w:rsidR="0047751C" w:rsidRPr="009E3158">
              <w:rPr>
                <w:b/>
                <w:sz w:val="16"/>
                <w:szCs w:val="16"/>
                <w:lang w:val="en-US"/>
              </w:rPr>
              <w:t>BPW</w:t>
            </w:r>
            <w:r w:rsidR="0047751C" w:rsidRPr="009E315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6D2CA2" w:rsidRPr="0016557C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24 </w:t>
            </w:r>
            <w:r w:rsidRPr="0016557C">
              <w:rPr>
                <w:sz w:val="16"/>
                <w:szCs w:val="16"/>
              </w:rPr>
              <w:t>v</w:t>
            </w:r>
            <w:r w:rsidRPr="0016557C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16557C">
              <w:rPr>
                <w:sz w:val="16"/>
                <w:szCs w:val="16"/>
              </w:rPr>
              <w:t>ECE</w:t>
            </w:r>
            <w:r w:rsidRPr="0016557C">
              <w:rPr>
                <w:sz w:val="16"/>
                <w:szCs w:val="16"/>
                <w:lang w:val="ru-RU"/>
              </w:rPr>
              <w:t xml:space="preserve"> и </w:t>
            </w:r>
            <w:r w:rsidRPr="0016557C">
              <w:rPr>
                <w:sz w:val="16"/>
                <w:szCs w:val="16"/>
              </w:rPr>
              <w:t>ADR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задние фары комплексные</w:t>
            </w:r>
            <w:r w:rsidRPr="0016557C">
              <w:rPr>
                <w:sz w:val="16"/>
                <w:szCs w:val="16"/>
              </w:rPr>
              <w:t xml:space="preserve">: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светодиодные</w:t>
            </w:r>
            <w:r w:rsidRPr="0016557C">
              <w:rPr>
                <w:sz w:val="16"/>
                <w:szCs w:val="16"/>
              </w:rPr>
              <w:t xml:space="preserve"> – LED: </w:t>
            </w:r>
            <w:r w:rsidRPr="0016557C">
              <w:rPr>
                <w:sz w:val="16"/>
                <w:szCs w:val="16"/>
                <w:lang w:val="ru-RU"/>
              </w:rPr>
              <w:t>позиционные</w:t>
            </w:r>
            <w:r w:rsidRPr="0016557C">
              <w:rPr>
                <w:sz w:val="16"/>
                <w:szCs w:val="16"/>
              </w:rPr>
              <w:t xml:space="preserve">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вольфрамные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лампочки: свет заднего движения, противотуманные фары, света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16557C">
              <w:rPr>
                <w:sz w:val="16"/>
                <w:szCs w:val="16"/>
              </w:rPr>
              <w:t>LED</w:t>
            </w:r>
            <w:r w:rsidRPr="0016557C">
              <w:rPr>
                <w:sz w:val="16"/>
                <w:szCs w:val="16"/>
                <w:lang w:val="ru-RU"/>
              </w:rPr>
              <w:t xml:space="preserve">)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и розетки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передней стенке бес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подключительных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47751C" w:rsidRPr="0016557C" w:rsidTr="00172A5B">
        <w:tc>
          <w:tcPr>
            <w:tcW w:w="4998" w:type="dxa"/>
            <w:shd w:val="clear" w:color="auto" w:fill="F2F2F2"/>
          </w:tcPr>
          <w:p w:rsidR="0047751C" w:rsidRPr="0086747B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47751C" w:rsidRPr="0086747B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86747B">
              <w:rPr>
                <w:sz w:val="16"/>
                <w:szCs w:val="16"/>
                <w:lang w:val="ru-RU"/>
              </w:rPr>
              <w:t>шины</w:t>
            </w:r>
            <w:r w:rsidRPr="0086747B">
              <w:rPr>
                <w:sz w:val="16"/>
                <w:szCs w:val="16"/>
                <w:lang w:val="en-US"/>
              </w:rPr>
              <w:t xml:space="preserve"> 385/65 </w:t>
            </w:r>
            <w:r w:rsidRPr="0086747B">
              <w:rPr>
                <w:sz w:val="16"/>
                <w:szCs w:val="16"/>
              </w:rPr>
              <w:t>R</w:t>
            </w:r>
            <w:r w:rsidRPr="0086747B">
              <w:rPr>
                <w:sz w:val="16"/>
                <w:szCs w:val="16"/>
                <w:lang w:val="en-US"/>
              </w:rPr>
              <w:t xml:space="preserve"> 22,5 </w:t>
            </w:r>
            <w:r w:rsidRPr="0086747B">
              <w:rPr>
                <w:sz w:val="16"/>
                <w:szCs w:val="16"/>
              </w:rPr>
              <w:t>-</w:t>
            </w:r>
            <w:r w:rsidRPr="0086747B">
              <w:rPr>
                <w:sz w:val="16"/>
                <w:szCs w:val="16"/>
                <w:lang w:val="en-US"/>
              </w:rPr>
              <w:t xml:space="preserve"> 7 </w:t>
            </w:r>
            <w:r w:rsidRPr="0086747B">
              <w:rPr>
                <w:sz w:val="16"/>
                <w:szCs w:val="16"/>
                <w:lang w:val="ru-RU"/>
              </w:rPr>
              <w:t>штук</w:t>
            </w:r>
            <w:r w:rsidRPr="0086747B">
              <w:rPr>
                <w:sz w:val="16"/>
                <w:szCs w:val="16"/>
                <w:lang w:val="en-US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47751C" w:rsidRPr="0016557C" w:rsidRDefault="0047751C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47751C" w:rsidRPr="0016557C" w:rsidRDefault="0047751C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47751C" w:rsidRPr="0016557C" w:rsidRDefault="0047751C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47751C" w:rsidRPr="0016557C" w:rsidRDefault="0047751C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47751C" w:rsidRPr="0016557C" w:rsidRDefault="0047751C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47751C" w:rsidRPr="0047751C" w:rsidRDefault="0047751C" w:rsidP="0047751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47751C" w:rsidRPr="0016557C" w:rsidTr="00172A5B">
        <w:tc>
          <w:tcPr>
            <w:tcW w:w="4998" w:type="dxa"/>
            <w:shd w:val="clear" w:color="auto" w:fill="F2F2F2"/>
          </w:tcPr>
          <w:p w:rsidR="0047751C" w:rsidRDefault="0047751C" w:rsidP="00A16DAB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  <w:lang w:val="ru-RU"/>
              </w:rPr>
              <w:lastRenderedPageBreak/>
              <w:t>Шины MICHELIN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счётчик пробега</w:t>
            </w:r>
          </w:p>
          <w:p w:rsidR="0047751C" w:rsidRPr="00242129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47751C" w:rsidRPr="001872BE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800 мм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600 мм </w:t>
            </w:r>
            <w:r w:rsidRPr="0086747B">
              <w:rPr>
                <w:color w:val="000000"/>
                <w:sz w:val="16"/>
                <w:szCs w:val="16"/>
                <w:lang w:val="ru-RU"/>
              </w:rPr>
              <w:t>(скрученные)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Жёлоб</w:t>
            </w:r>
          </w:p>
          <w:p w:rsidR="0047751C" w:rsidRPr="004F4876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  <w:p w:rsidR="0047751C" w:rsidRPr="00AC747C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  <w:p w:rsidR="0047751C" w:rsidRPr="00742F07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>0 мм</w:t>
            </w:r>
          </w:p>
          <w:p w:rsidR="0047751C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47751C" w:rsidRPr="008D003D" w:rsidRDefault="0047751C" w:rsidP="00A16DA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</w:tc>
        <w:tc>
          <w:tcPr>
            <w:tcW w:w="4999" w:type="dxa"/>
            <w:shd w:val="clear" w:color="auto" w:fill="F2F2F2"/>
          </w:tcPr>
          <w:p w:rsidR="0047751C" w:rsidRPr="00CB087A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47751C" w:rsidRPr="00F47B99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47751C" w:rsidRPr="00242129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47751C" w:rsidRPr="00242129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ящик</w:t>
            </w:r>
            <w:r>
              <w:rPr>
                <w:color w:val="000000"/>
                <w:sz w:val="16"/>
                <w:szCs w:val="16"/>
              </w:rPr>
              <w:t xml:space="preserve"> под </w:t>
            </w:r>
            <w:r>
              <w:rPr>
                <w:color w:val="000000"/>
                <w:sz w:val="16"/>
                <w:szCs w:val="16"/>
                <w:lang w:val="ru-RU"/>
              </w:rPr>
              <w:t>24</w:t>
            </w:r>
            <w:r w:rsidRPr="00425BDF">
              <w:rPr>
                <w:color w:val="000000"/>
                <w:sz w:val="16"/>
                <w:szCs w:val="16"/>
              </w:rPr>
              <w:t xml:space="preserve"> палет</w:t>
            </w:r>
            <w:r>
              <w:rPr>
                <w:color w:val="000000"/>
                <w:sz w:val="16"/>
                <w:szCs w:val="16"/>
                <w:lang w:val="ru-RU"/>
              </w:rPr>
              <w:t>ы</w:t>
            </w:r>
            <w:r w:rsidRPr="00425BDF">
              <w:rPr>
                <w:color w:val="000000"/>
                <w:sz w:val="16"/>
                <w:szCs w:val="16"/>
              </w:rPr>
              <w:t>, стальной</w:t>
            </w:r>
          </w:p>
          <w:p w:rsidR="0047751C" w:rsidRPr="00CB087A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ящик под 36 палет, стальной</w:t>
            </w:r>
          </w:p>
          <w:p w:rsidR="0047751C" w:rsidRPr="004F4876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</w:rPr>
              <w:t xml:space="preserve">КОНИКИ 1    </w:t>
            </w:r>
            <w:r w:rsidRPr="004F4876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47751C" w:rsidRPr="00242129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</w:rPr>
              <w:t xml:space="preserve">КОНИКИ 2   </w:t>
            </w:r>
            <w:r w:rsidRPr="004F4876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  <w:p w:rsidR="0047751C" w:rsidRPr="008D003D" w:rsidRDefault="0047751C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242129">
              <w:rPr>
                <w:sz w:val="16"/>
                <w:szCs w:val="16"/>
                <w:lang w:val="ru-RU"/>
              </w:rPr>
              <w:t>Сертификат "БЕЗОПАСНЫЙ ГРУЗ" согласно с Нормами VDI 2700; EN12195-1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D62954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CC6BEC" w:rsidRDefault="00CC6BEC" w:rsidP="00D37387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944F99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D37387" w:rsidRPr="00CD031F" w:rsidRDefault="00D37387" w:rsidP="00D37387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3701A7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FF647B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FF64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224C87" w:rsidRDefault="00FF647B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224C87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CD031F" w:rsidP="00CD031F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81.5pt" o:ole="">
            <v:imagedata r:id="rId10" o:title=""/>
          </v:shape>
          <o:OLEObject Type="Embed" ProgID="AutoCAD.Drawing.15" ShapeID="_x0000_i1025" DrawAspect="Content" ObjectID="_1600678491" r:id="rId11"/>
        </w:object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2 6</w:t>
            </w:r>
            <w:r w:rsidR="00CD031F">
              <w:rPr>
                <w:sz w:val="16"/>
                <w:szCs w:val="16"/>
                <w:lang w:val="ru-RU"/>
              </w:rPr>
              <w:t>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21707B" w:rsidTr="0021707B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B" w:rsidRDefault="002170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7B" w:rsidRDefault="00217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7B" w:rsidRDefault="003E75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6 580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EC44C1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default" r:id="rId12"/>
      <w:footerReference w:type="default" r:id="rId13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E" w:rsidRDefault="00FE464E">
      <w:r>
        <w:separator/>
      </w:r>
    </w:p>
  </w:endnote>
  <w:endnote w:type="continuationSeparator" w:id="0">
    <w:p w:rsidR="00FE464E" w:rsidRDefault="00FE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C15DD3" w:rsidRDefault="00C15DD3" w:rsidP="00C15DD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C15DD3" w:rsidRDefault="00C15DD3" w:rsidP="00C15DD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C15DD3" w:rsidRDefault="00C15DD3" w:rsidP="00C15DD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C15DD3" w:rsidP="00C15DD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E" w:rsidRDefault="00FE464E">
      <w:r>
        <w:separator/>
      </w:r>
    </w:p>
  </w:footnote>
  <w:footnote w:type="continuationSeparator" w:id="0">
    <w:p w:rsidR="00FE464E" w:rsidRDefault="00FE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963A79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3A49A38B" wp14:editId="332133A0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16A54"/>
    <w:rsid w:val="00051EA3"/>
    <w:rsid w:val="00060A7F"/>
    <w:rsid w:val="00073575"/>
    <w:rsid w:val="000812A2"/>
    <w:rsid w:val="000952D5"/>
    <w:rsid w:val="000B25BA"/>
    <w:rsid w:val="000B6C83"/>
    <w:rsid w:val="000C6866"/>
    <w:rsid w:val="000D0716"/>
    <w:rsid w:val="000E00CF"/>
    <w:rsid w:val="000E08C6"/>
    <w:rsid w:val="000E5D89"/>
    <w:rsid w:val="00153143"/>
    <w:rsid w:val="001548F5"/>
    <w:rsid w:val="001570B9"/>
    <w:rsid w:val="0016557C"/>
    <w:rsid w:val="001656BE"/>
    <w:rsid w:val="00172A5B"/>
    <w:rsid w:val="0017347B"/>
    <w:rsid w:val="001817B1"/>
    <w:rsid w:val="00187E8C"/>
    <w:rsid w:val="00187F1C"/>
    <w:rsid w:val="001B3F6E"/>
    <w:rsid w:val="001D1C20"/>
    <w:rsid w:val="001D3449"/>
    <w:rsid w:val="00201488"/>
    <w:rsid w:val="0021707B"/>
    <w:rsid w:val="00224B56"/>
    <w:rsid w:val="00224C87"/>
    <w:rsid w:val="002649EE"/>
    <w:rsid w:val="00276C6D"/>
    <w:rsid w:val="00293D08"/>
    <w:rsid w:val="002A4E43"/>
    <w:rsid w:val="002A5E5A"/>
    <w:rsid w:val="002B2BD8"/>
    <w:rsid w:val="002C13FD"/>
    <w:rsid w:val="002D1704"/>
    <w:rsid w:val="002E623B"/>
    <w:rsid w:val="00307DD2"/>
    <w:rsid w:val="00311FB1"/>
    <w:rsid w:val="00313F73"/>
    <w:rsid w:val="00316234"/>
    <w:rsid w:val="003303DF"/>
    <w:rsid w:val="00332C75"/>
    <w:rsid w:val="003527F3"/>
    <w:rsid w:val="00364A7C"/>
    <w:rsid w:val="003701A7"/>
    <w:rsid w:val="003B53FC"/>
    <w:rsid w:val="003C0C70"/>
    <w:rsid w:val="003E75A5"/>
    <w:rsid w:val="003F30F0"/>
    <w:rsid w:val="00403A81"/>
    <w:rsid w:val="00410135"/>
    <w:rsid w:val="0042179B"/>
    <w:rsid w:val="00421FCE"/>
    <w:rsid w:val="00423B27"/>
    <w:rsid w:val="00425BDF"/>
    <w:rsid w:val="004664D4"/>
    <w:rsid w:val="0047751C"/>
    <w:rsid w:val="00482C3C"/>
    <w:rsid w:val="004870E8"/>
    <w:rsid w:val="004B42F2"/>
    <w:rsid w:val="004D0081"/>
    <w:rsid w:val="004D72B7"/>
    <w:rsid w:val="004E2449"/>
    <w:rsid w:val="004E3CE6"/>
    <w:rsid w:val="004F40AE"/>
    <w:rsid w:val="005012BD"/>
    <w:rsid w:val="0051235D"/>
    <w:rsid w:val="00534A3F"/>
    <w:rsid w:val="00542E98"/>
    <w:rsid w:val="005548BB"/>
    <w:rsid w:val="00563969"/>
    <w:rsid w:val="0056613C"/>
    <w:rsid w:val="00573574"/>
    <w:rsid w:val="00573B71"/>
    <w:rsid w:val="005834E2"/>
    <w:rsid w:val="00593F00"/>
    <w:rsid w:val="005B5DAF"/>
    <w:rsid w:val="005D34D8"/>
    <w:rsid w:val="005D3C99"/>
    <w:rsid w:val="005E157D"/>
    <w:rsid w:val="00613026"/>
    <w:rsid w:val="00662E90"/>
    <w:rsid w:val="006761F3"/>
    <w:rsid w:val="00685CBD"/>
    <w:rsid w:val="00692E66"/>
    <w:rsid w:val="00696264"/>
    <w:rsid w:val="006B583C"/>
    <w:rsid w:val="006C5AAC"/>
    <w:rsid w:val="006C700B"/>
    <w:rsid w:val="006D2CA2"/>
    <w:rsid w:val="006D409E"/>
    <w:rsid w:val="006D4B62"/>
    <w:rsid w:val="006E41F3"/>
    <w:rsid w:val="006E754B"/>
    <w:rsid w:val="006F006D"/>
    <w:rsid w:val="006F5F88"/>
    <w:rsid w:val="00701F1D"/>
    <w:rsid w:val="007228D4"/>
    <w:rsid w:val="00725CD3"/>
    <w:rsid w:val="007261C5"/>
    <w:rsid w:val="00737323"/>
    <w:rsid w:val="00740016"/>
    <w:rsid w:val="00756715"/>
    <w:rsid w:val="00763604"/>
    <w:rsid w:val="00765D1E"/>
    <w:rsid w:val="00796FD4"/>
    <w:rsid w:val="007A353D"/>
    <w:rsid w:val="007D1352"/>
    <w:rsid w:val="00807397"/>
    <w:rsid w:val="00807AE9"/>
    <w:rsid w:val="0082482D"/>
    <w:rsid w:val="00847601"/>
    <w:rsid w:val="00854837"/>
    <w:rsid w:val="0086747B"/>
    <w:rsid w:val="00891015"/>
    <w:rsid w:val="008C0258"/>
    <w:rsid w:val="008C0C22"/>
    <w:rsid w:val="008C32D5"/>
    <w:rsid w:val="008D003D"/>
    <w:rsid w:val="008D1734"/>
    <w:rsid w:val="008E013D"/>
    <w:rsid w:val="008E706A"/>
    <w:rsid w:val="008E7B8B"/>
    <w:rsid w:val="00911D10"/>
    <w:rsid w:val="0093600C"/>
    <w:rsid w:val="00944F99"/>
    <w:rsid w:val="009557F2"/>
    <w:rsid w:val="00963A79"/>
    <w:rsid w:val="00967816"/>
    <w:rsid w:val="00976DEB"/>
    <w:rsid w:val="0098144E"/>
    <w:rsid w:val="00981ED2"/>
    <w:rsid w:val="0099213C"/>
    <w:rsid w:val="009A78DD"/>
    <w:rsid w:val="009B3730"/>
    <w:rsid w:val="009B48AE"/>
    <w:rsid w:val="009C055C"/>
    <w:rsid w:val="009C2D8E"/>
    <w:rsid w:val="009C64B1"/>
    <w:rsid w:val="009D46DB"/>
    <w:rsid w:val="009E2E7D"/>
    <w:rsid w:val="00A10E8B"/>
    <w:rsid w:val="00A116CD"/>
    <w:rsid w:val="00A13040"/>
    <w:rsid w:val="00A23E64"/>
    <w:rsid w:val="00A31AC9"/>
    <w:rsid w:val="00A33923"/>
    <w:rsid w:val="00A5398C"/>
    <w:rsid w:val="00A64216"/>
    <w:rsid w:val="00A659E9"/>
    <w:rsid w:val="00A855DC"/>
    <w:rsid w:val="00A86A15"/>
    <w:rsid w:val="00A97F71"/>
    <w:rsid w:val="00AB4ADC"/>
    <w:rsid w:val="00AB4D3B"/>
    <w:rsid w:val="00AB58DA"/>
    <w:rsid w:val="00AC7FAD"/>
    <w:rsid w:val="00B1167C"/>
    <w:rsid w:val="00B11F2F"/>
    <w:rsid w:val="00B20E59"/>
    <w:rsid w:val="00B37CFA"/>
    <w:rsid w:val="00B41CC4"/>
    <w:rsid w:val="00B51497"/>
    <w:rsid w:val="00B76362"/>
    <w:rsid w:val="00B8704B"/>
    <w:rsid w:val="00B91506"/>
    <w:rsid w:val="00B96BB6"/>
    <w:rsid w:val="00BC26DC"/>
    <w:rsid w:val="00BD1804"/>
    <w:rsid w:val="00BE503C"/>
    <w:rsid w:val="00C15DD3"/>
    <w:rsid w:val="00C273F5"/>
    <w:rsid w:val="00C330AF"/>
    <w:rsid w:val="00C335B8"/>
    <w:rsid w:val="00C46AC0"/>
    <w:rsid w:val="00C52ABF"/>
    <w:rsid w:val="00C65219"/>
    <w:rsid w:val="00C964BD"/>
    <w:rsid w:val="00CB0B40"/>
    <w:rsid w:val="00CB3250"/>
    <w:rsid w:val="00CB5E17"/>
    <w:rsid w:val="00CC6BEC"/>
    <w:rsid w:val="00CD031F"/>
    <w:rsid w:val="00CD1A8F"/>
    <w:rsid w:val="00CE3747"/>
    <w:rsid w:val="00D2571C"/>
    <w:rsid w:val="00D26284"/>
    <w:rsid w:val="00D34939"/>
    <w:rsid w:val="00D360CE"/>
    <w:rsid w:val="00D36905"/>
    <w:rsid w:val="00D37387"/>
    <w:rsid w:val="00D47D96"/>
    <w:rsid w:val="00D51934"/>
    <w:rsid w:val="00D62954"/>
    <w:rsid w:val="00DA3FC9"/>
    <w:rsid w:val="00DB2CCB"/>
    <w:rsid w:val="00DB6F92"/>
    <w:rsid w:val="00DC6476"/>
    <w:rsid w:val="00DD1937"/>
    <w:rsid w:val="00DE6282"/>
    <w:rsid w:val="00DE6435"/>
    <w:rsid w:val="00DF01D1"/>
    <w:rsid w:val="00E0651A"/>
    <w:rsid w:val="00E07C18"/>
    <w:rsid w:val="00E16170"/>
    <w:rsid w:val="00E25656"/>
    <w:rsid w:val="00E25781"/>
    <w:rsid w:val="00E342A3"/>
    <w:rsid w:val="00E3711D"/>
    <w:rsid w:val="00E540F6"/>
    <w:rsid w:val="00EA3434"/>
    <w:rsid w:val="00EA4133"/>
    <w:rsid w:val="00EB4E0A"/>
    <w:rsid w:val="00EF265F"/>
    <w:rsid w:val="00F00DE0"/>
    <w:rsid w:val="00F124B7"/>
    <w:rsid w:val="00F26725"/>
    <w:rsid w:val="00F3304F"/>
    <w:rsid w:val="00F37775"/>
    <w:rsid w:val="00F4737B"/>
    <w:rsid w:val="00F50EDB"/>
    <w:rsid w:val="00F774F8"/>
    <w:rsid w:val="00F852F1"/>
    <w:rsid w:val="00F96795"/>
    <w:rsid w:val="00FA0D01"/>
    <w:rsid w:val="00FB230C"/>
    <w:rsid w:val="00FB51DF"/>
    <w:rsid w:val="00FC1F3F"/>
    <w:rsid w:val="00FC3352"/>
    <w:rsid w:val="00FC6509"/>
    <w:rsid w:val="00FE0FDE"/>
    <w:rsid w:val="00FE1BA2"/>
    <w:rsid w:val="00FE464E"/>
    <w:rsid w:val="00FE5AB6"/>
    <w:rsid w:val="00FF647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BE503C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BE503C"/>
    <w:rPr>
      <w:rFonts w:ascii="Symbol" w:hAnsi="Symbol"/>
    </w:rPr>
  </w:style>
  <w:style w:type="character" w:customStyle="1" w:styleId="WW8Num3z0">
    <w:name w:val="WW8Num3z0"/>
    <w:rsid w:val="00BE503C"/>
    <w:rPr>
      <w:rFonts w:ascii="Symbol" w:hAnsi="Symbol"/>
    </w:rPr>
  </w:style>
  <w:style w:type="character" w:customStyle="1" w:styleId="WW8Num3z1">
    <w:name w:val="WW8Num3z1"/>
    <w:rsid w:val="00BE503C"/>
    <w:rPr>
      <w:rFonts w:ascii="Courier New" w:hAnsi="Courier New" w:cs="Courier New"/>
    </w:rPr>
  </w:style>
  <w:style w:type="character" w:customStyle="1" w:styleId="WW8Num3z2">
    <w:name w:val="WW8Num3z2"/>
    <w:rsid w:val="00BE503C"/>
    <w:rPr>
      <w:rFonts w:ascii="Wingdings" w:hAnsi="Wingdings"/>
    </w:rPr>
  </w:style>
  <w:style w:type="character" w:customStyle="1" w:styleId="WW8Num4z0">
    <w:name w:val="WW8Num4z0"/>
    <w:rsid w:val="00BE503C"/>
    <w:rPr>
      <w:rFonts w:ascii="Symbol" w:hAnsi="Symbol"/>
    </w:rPr>
  </w:style>
  <w:style w:type="character" w:customStyle="1" w:styleId="WW8Num4z1">
    <w:name w:val="WW8Num4z1"/>
    <w:rsid w:val="00BE503C"/>
    <w:rPr>
      <w:rFonts w:ascii="Courier New" w:hAnsi="Courier New" w:cs="Courier New"/>
    </w:rPr>
  </w:style>
  <w:style w:type="character" w:customStyle="1" w:styleId="WW8Num4z2">
    <w:name w:val="WW8Num4z2"/>
    <w:rsid w:val="00BE503C"/>
    <w:rPr>
      <w:rFonts w:ascii="Wingdings" w:hAnsi="Wingdings"/>
    </w:rPr>
  </w:style>
  <w:style w:type="character" w:customStyle="1" w:styleId="WW8Num5z0">
    <w:name w:val="WW8Num5z0"/>
    <w:rsid w:val="00BE503C"/>
    <w:rPr>
      <w:rFonts w:ascii="Symbol" w:hAnsi="Symbol"/>
    </w:rPr>
  </w:style>
  <w:style w:type="character" w:customStyle="1" w:styleId="WW8Num5z1">
    <w:name w:val="WW8Num5z1"/>
    <w:rsid w:val="00BE503C"/>
    <w:rPr>
      <w:rFonts w:ascii="Courier New" w:hAnsi="Courier New" w:cs="Courier New"/>
    </w:rPr>
  </w:style>
  <w:style w:type="character" w:customStyle="1" w:styleId="WW8Num5z2">
    <w:name w:val="WW8Num5z2"/>
    <w:rsid w:val="00BE503C"/>
    <w:rPr>
      <w:rFonts w:ascii="Wingdings" w:hAnsi="Wingdings"/>
    </w:rPr>
  </w:style>
  <w:style w:type="character" w:customStyle="1" w:styleId="WW8Num7z0">
    <w:name w:val="WW8Num7z0"/>
    <w:rsid w:val="00BE503C"/>
    <w:rPr>
      <w:rFonts w:ascii="Symbol" w:hAnsi="Symbol"/>
    </w:rPr>
  </w:style>
  <w:style w:type="character" w:customStyle="1" w:styleId="WW8Num7z1">
    <w:name w:val="WW8Num7z1"/>
    <w:rsid w:val="00BE503C"/>
    <w:rPr>
      <w:rFonts w:ascii="Courier New" w:hAnsi="Courier New" w:cs="Courier New"/>
    </w:rPr>
  </w:style>
  <w:style w:type="character" w:customStyle="1" w:styleId="WW8Num7z2">
    <w:name w:val="WW8Num7z2"/>
    <w:rsid w:val="00BE503C"/>
    <w:rPr>
      <w:rFonts w:ascii="Wingdings" w:hAnsi="Wingdings"/>
    </w:rPr>
  </w:style>
  <w:style w:type="character" w:customStyle="1" w:styleId="WW8Num9z0">
    <w:name w:val="WW8Num9z0"/>
    <w:rsid w:val="00BE503C"/>
    <w:rPr>
      <w:rFonts w:ascii="Symbol" w:hAnsi="Symbol"/>
    </w:rPr>
  </w:style>
  <w:style w:type="character" w:customStyle="1" w:styleId="WW8Num9z1">
    <w:name w:val="WW8Num9z1"/>
    <w:rsid w:val="00BE503C"/>
    <w:rPr>
      <w:rFonts w:ascii="Courier New" w:hAnsi="Courier New" w:cs="Courier New"/>
    </w:rPr>
  </w:style>
  <w:style w:type="character" w:customStyle="1" w:styleId="WW8Num9z2">
    <w:name w:val="WW8Num9z2"/>
    <w:rsid w:val="00BE503C"/>
    <w:rPr>
      <w:rFonts w:ascii="Wingdings" w:hAnsi="Wingdings"/>
    </w:rPr>
  </w:style>
  <w:style w:type="character" w:customStyle="1" w:styleId="WW8Num10z0">
    <w:name w:val="WW8Num10z0"/>
    <w:rsid w:val="00BE503C"/>
    <w:rPr>
      <w:rFonts w:ascii="Symbol" w:hAnsi="Symbol"/>
    </w:rPr>
  </w:style>
  <w:style w:type="character" w:customStyle="1" w:styleId="WW8Num10z1">
    <w:name w:val="WW8Num10z1"/>
    <w:rsid w:val="00BE503C"/>
    <w:rPr>
      <w:rFonts w:ascii="Courier New" w:hAnsi="Courier New" w:cs="Courier New"/>
    </w:rPr>
  </w:style>
  <w:style w:type="character" w:customStyle="1" w:styleId="WW8Num10z2">
    <w:name w:val="WW8Num10z2"/>
    <w:rsid w:val="00BE503C"/>
    <w:rPr>
      <w:rFonts w:ascii="Wingdings" w:hAnsi="Wingdings"/>
    </w:rPr>
  </w:style>
  <w:style w:type="character" w:customStyle="1" w:styleId="WW8Num12z0">
    <w:name w:val="WW8Num12z0"/>
    <w:rsid w:val="00BE503C"/>
    <w:rPr>
      <w:rFonts w:ascii="Symbol" w:hAnsi="Symbol"/>
    </w:rPr>
  </w:style>
  <w:style w:type="character" w:customStyle="1" w:styleId="WW8Num12z1">
    <w:name w:val="WW8Num12z1"/>
    <w:rsid w:val="00BE503C"/>
    <w:rPr>
      <w:rFonts w:ascii="Courier New" w:hAnsi="Courier New" w:cs="Courier New"/>
    </w:rPr>
  </w:style>
  <w:style w:type="character" w:customStyle="1" w:styleId="WW8Num12z2">
    <w:name w:val="WW8Num12z2"/>
    <w:rsid w:val="00BE503C"/>
    <w:rPr>
      <w:rFonts w:ascii="Wingdings" w:hAnsi="Wingdings"/>
    </w:rPr>
  </w:style>
  <w:style w:type="character" w:customStyle="1" w:styleId="WW8Num14z0">
    <w:name w:val="WW8Num14z0"/>
    <w:rsid w:val="00BE503C"/>
    <w:rPr>
      <w:rFonts w:ascii="Symbol" w:hAnsi="Symbol"/>
    </w:rPr>
  </w:style>
  <w:style w:type="character" w:customStyle="1" w:styleId="WW8Num14z2">
    <w:name w:val="WW8Num14z2"/>
    <w:rsid w:val="00BE503C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BE503C"/>
    <w:rPr>
      <w:rFonts w:ascii="Courier New" w:hAnsi="Courier New" w:cs="Courier New"/>
    </w:rPr>
  </w:style>
  <w:style w:type="character" w:customStyle="1" w:styleId="WW8Num14z5">
    <w:name w:val="WW8Num14z5"/>
    <w:rsid w:val="00BE503C"/>
    <w:rPr>
      <w:rFonts w:ascii="Wingdings" w:hAnsi="Wingdings"/>
    </w:rPr>
  </w:style>
  <w:style w:type="character" w:customStyle="1" w:styleId="WW8Num15z0">
    <w:name w:val="WW8Num15z0"/>
    <w:rsid w:val="00BE503C"/>
    <w:rPr>
      <w:rFonts w:ascii="Symbol" w:hAnsi="Symbol"/>
    </w:rPr>
  </w:style>
  <w:style w:type="character" w:customStyle="1" w:styleId="WW8Num15z1">
    <w:name w:val="WW8Num15z1"/>
    <w:rsid w:val="00BE503C"/>
    <w:rPr>
      <w:rFonts w:ascii="Courier New" w:hAnsi="Courier New" w:cs="Courier New"/>
    </w:rPr>
  </w:style>
  <w:style w:type="character" w:customStyle="1" w:styleId="WW8Num15z2">
    <w:name w:val="WW8Num15z2"/>
    <w:rsid w:val="00BE503C"/>
    <w:rPr>
      <w:rFonts w:ascii="Wingdings" w:hAnsi="Wingdings"/>
    </w:rPr>
  </w:style>
  <w:style w:type="character" w:styleId="a3">
    <w:name w:val="Hyperlink"/>
    <w:rsid w:val="00BE503C"/>
    <w:rPr>
      <w:color w:val="0000FF"/>
      <w:u w:val="single"/>
    </w:rPr>
  </w:style>
  <w:style w:type="character" w:styleId="a4">
    <w:name w:val="FollowedHyperlink"/>
    <w:semiHidden/>
    <w:rsid w:val="00BE503C"/>
    <w:rPr>
      <w:color w:val="800080"/>
      <w:u w:val="single"/>
    </w:rPr>
  </w:style>
  <w:style w:type="paragraph" w:styleId="a5">
    <w:name w:val="header"/>
    <w:basedOn w:val="a"/>
    <w:next w:val="a6"/>
    <w:link w:val="a7"/>
    <w:rsid w:val="00BE503C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BE503C"/>
    <w:rPr>
      <w:rFonts w:ascii="Tahoma" w:hAnsi="Tahoma" w:cs="Tahoma"/>
      <w:sz w:val="22"/>
    </w:rPr>
  </w:style>
  <w:style w:type="paragraph" w:styleId="a9">
    <w:name w:val="List"/>
    <w:basedOn w:val="a6"/>
    <w:semiHidden/>
    <w:rsid w:val="00BE503C"/>
  </w:style>
  <w:style w:type="paragraph" w:styleId="aa">
    <w:name w:val="Signature"/>
    <w:basedOn w:val="a"/>
    <w:semiHidden/>
    <w:rsid w:val="00BE503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BE503C"/>
    <w:pPr>
      <w:suppressLineNumbers/>
    </w:pPr>
    <w:rPr>
      <w:rFonts w:cs="Tahoma"/>
    </w:rPr>
  </w:style>
  <w:style w:type="paragraph" w:styleId="ab">
    <w:name w:val="footer"/>
    <w:basedOn w:val="a"/>
    <w:semiHidden/>
    <w:rsid w:val="00BE503C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BE503C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BE503C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BE503C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FF647B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CA0F-3E32-40D3-9040-6C8D712F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5076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48</cp:revision>
  <cp:lastPrinted>2014-03-04T10:12:00Z</cp:lastPrinted>
  <dcterms:created xsi:type="dcterms:W3CDTF">2014-03-05T07:46:00Z</dcterms:created>
  <dcterms:modified xsi:type="dcterms:W3CDTF">2018-10-10T09:08:00Z</dcterms:modified>
</cp:coreProperties>
</file>