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FA5" w:rsidRPr="00911D10" w:rsidRDefault="00E60FA5" w:rsidP="00E60FA5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ТЕНТОВАННЫЙ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F34C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proofErr w:type="gramStart"/>
      <w:r w:rsidR="00F34CE0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  <w:r w:rsidR="008F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17FC9">
        <w:rPr>
          <w:rFonts w:ascii="Times New Roman" w:hAnsi="Times New Roman" w:cs="Times New Roman"/>
          <w:i/>
          <w:sz w:val="28"/>
          <w:szCs w:val="28"/>
          <w:lang w:val="ru-RU"/>
        </w:rPr>
        <w:t>ВОРОТА</w:t>
      </w:r>
    </w:p>
    <w:p w:rsidR="00E60FA5" w:rsidRPr="00DC6476" w:rsidRDefault="00654F97" w:rsidP="00E60FA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193790" cy="2926080"/>
            <wp:effectExtent l="0" t="0" r="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5" w:rsidRDefault="00E60FA5" w:rsidP="00E60FA5">
      <w:pPr>
        <w:ind w:left="-142"/>
        <w:rPr>
          <w:rFonts w:ascii="Arial" w:hAnsi="Arial" w:cs="Arial"/>
          <w:color w:val="FF0000"/>
          <w:sz w:val="18"/>
          <w:szCs w:val="18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CE4C49" w:rsidRPr="0016557C" w:rsidTr="00685396">
        <w:trPr>
          <w:trHeight w:val="711"/>
        </w:trPr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стальная конструкция из конструкционной стали, с повышенной прочностью </w:t>
            </w:r>
            <w:r w:rsidRPr="0016557C">
              <w:rPr>
                <w:sz w:val="16"/>
                <w:szCs w:val="16"/>
              </w:rPr>
              <w:t>S</w:t>
            </w:r>
            <w:r w:rsidRPr="0016557C">
              <w:rPr>
                <w:sz w:val="16"/>
                <w:szCs w:val="16"/>
                <w:lang w:val="ru-RU"/>
              </w:rPr>
              <w:t>700</w:t>
            </w:r>
          </w:p>
          <w:p w:rsidR="00CE4C49" w:rsidRPr="0016557C" w:rsidRDefault="00CE4C49" w:rsidP="00685396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CE4C49" w:rsidRPr="0016557C" w:rsidRDefault="00CE4C49" w:rsidP="00CE4C4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5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6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CE4C49" w:rsidRDefault="00CE4C49" w:rsidP="00685396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CE4C49" w:rsidRPr="0016557C" w:rsidRDefault="00CE4C49" w:rsidP="00CE4C49">
            <w:pPr>
              <w:pStyle w:val="Default"/>
              <w:numPr>
                <w:ilvl w:val="0"/>
                <w:numId w:val="26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6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пол из водостойкой фанеры, с повышенной прочностью, толщиной в 30 мм - допускаемое давление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алюминиевые борта </w:t>
            </w:r>
            <w:r>
              <w:rPr>
                <w:sz w:val="16"/>
                <w:szCs w:val="16"/>
                <w:lang w:val="ru-RU"/>
              </w:rPr>
              <w:t>4</w:t>
            </w:r>
            <w:r w:rsidR="00641727">
              <w:rPr>
                <w:sz w:val="16"/>
                <w:szCs w:val="16"/>
                <w:lang w:val="ru-RU"/>
              </w:rPr>
              <w:t>00мм</w:t>
            </w:r>
          </w:p>
          <w:p w:rsidR="00CE4C49" w:rsidRPr="00CE4C49" w:rsidRDefault="00CE4C49" w:rsidP="00CE4C49">
            <w:pPr>
              <w:pStyle w:val="af1"/>
              <w:numPr>
                <w:ilvl w:val="0"/>
                <w:numId w:val="24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CE4C49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CE4C49">
              <w:rPr>
                <w:sz w:val="16"/>
                <w:szCs w:val="16"/>
                <w:lang w:val="ru-RU"/>
              </w:rPr>
              <w:t xml:space="preserve"> выполненная плитой повышен</w:t>
            </w:r>
            <w:r>
              <w:rPr>
                <w:sz w:val="16"/>
                <w:szCs w:val="16"/>
                <w:lang w:val="ru-RU"/>
              </w:rPr>
              <w:t>н</w:t>
            </w:r>
            <w:r w:rsidRPr="00CE4C49">
              <w:rPr>
                <w:sz w:val="16"/>
                <w:szCs w:val="16"/>
                <w:lang w:val="ru-RU"/>
              </w:rPr>
              <w:t>ой прочности</w:t>
            </w:r>
          </w:p>
          <w:p w:rsidR="00CE4C49" w:rsidRPr="00CE4C49" w:rsidRDefault="00CE4C49" w:rsidP="00CE4C49">
            <w:pPr>
              <w:pStyle w:val="af1"/>
              <w:numPr>
                <w:ilvl w:val="0"/>
                <w:numId w:val="24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CE4C49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CE4C49">
              <w:rPr>
                <w:sz w:val="16"/>
                <w:szCs w:val="16"/>
                <w:lang w:val="ru-RU"/>
              </w:rPr>
              <w:t xml:space="preserve"> выполненные плитой повышен</w:t>
            </w:r>
            <w:r>
              <w:rPr>
                <w:sz w:val="16"/>
                <w:szCs w:val="16"/>
                <w:lang w:val="ru-RU"/>
              </w:rPr>
              <w:t>н</w:t>
            </w:r>
            <w:r w:rsidRPr="00CE4C49">
              <w:rPr>
                <w:sz w:val="16"/>
                <w:szCs w:val="16"/>
                <w:lang w:val="ru-RU"/>
              </w:rPr>
              <w:t>ой прочности</w:t>
            </w:r>
          </w:p>
          <w:p w:rsidR="00CE4C49" w:rsidRPr="00CE4C49" w:rsidRDefault="00CE4C49" w:rsidP="00685396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крыша передвижная, в сторону передней части полуприцепа</w:t>
            </w:r>
          </w:p>
          <w:p w:rsidR="00CE4C49" w:rsidRPr="00CE4C49" w:rsidRDefault="00CE4C49" w:rsidP="00685396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CE4C49" w:rsidRPr="0016557C" w:rsidRDefault="00CE4C49" w:rsidP="00685396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между стойками 4 ряда деревянных досок</w:t>
            </w:r>
            <w:r w:rsidRPr="0016557C">
              <w:rPr>
                <w:sz w:val="16"/>
                <w:szCs w:val="16"/>
                <w:lang w:val="ru-RU"/>
              </w:rPr>
              <w:t xml:space="preserve"> высотой в 100 мм</w:t>
            </w:r>
          </w:p>
          <w:p w:rsidR="00CE4C49" w:rsidRPr="00CE4C49" w:rsidRDefault="00CE4C49" w:rsidP="00CE4C49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CE4C49" w:rsidRPr="0016557C" w:rsidTr="00685396">
        <w:trPr>
          <w:trHeight w:val="996"/>
        </w:trPr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Pr="0016557C">
              <w:rPr>
                <w:b/>
                <w:sz w:val="16"/>
                <w:szCs w:val="16"/>
                <w:lang w:val="en-US"/>
              </w:rPr>
              <w:t>SAF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INTRADISC</w:t>
            </w:r>
            <w:r w:rsidRPr="00CE4C4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6557C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CE4C49" w:rsidRPr="0016557C" w:rsidRDefault="00CE4C49" w:rsidP="00685396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CE4C49" w:rsidRPr="0016557C" w:rsidRDefault="00CE4C49" w:rsidP="00685396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CE4C49" w:rsidRPr="0016557C" w:rsidRDefault="00CE4C49" w:rsidP="0068539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CE4C49" w:rsidRPr="0016557C" w:rsidRDefault="00CE4C49" w:rsidP="00685396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CE4C49" w:rsidRPr="0016557C" w:rsidRDefault="00CE4C49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CE4C49" w:rsidRPr="0016557C" w:rsidRDefault="00CE4C49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24 </w:t>
            </w:r>
            <w:r w:rsidRPr="0016557C">
              <w:rPr>
                <w:sz w:val="16"/>
                <w:szCs w:val="16"/>
              </w:rPr>
              <w:t>v</w:t>
            </w:r>
            <w:r w:rsidRPr="0016557C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16557C">
              <w:rPr>
                <w:sz w:val="16"/>
                <w:szCs w:val="16"/>
              </w:rPr>
              <w:t>ECE</w:t>
            </w:r>
            <w:r w:rsidRPr="0016557C">
              <w:rPr>
                <w:sz w:val="16"/>
                <w:szCs w:val="16"/>
                <w:lang w:val="ru-RU"/>
              </w:rPr>
              <w:t xml:space="preserve"> и </w:t>
            </w:r>
            <w:r w:rsidRPr="0016557C">
              <w:rPr>
                <w:sz w:val="16"/>
                <w:szCs w:val="16"/>
              </w:rPr>
              <w:t>ADR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задние фары комплексные</w:t>
            </w:r>
            <w:r w:rsidRPr="0016557C">
              <w:rPr>
                <w:sz w:val="16"/>
                <w:szCs w:val="16"/>
              </w:rPr>
              <w:t xml:space="preserve">: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светодиодные</w:t>
            </w:r>
            <w:r w:rsidRPr="0016557C">
              <w:rPr>
                <w:sz w:val="16"/>
                <w:szCs w:val="16"/>
              </w:rPr>
              <w:t xml:space="preserve"> – LED: </w:t>
            </w:r>
            <w:r w:rsidRPr="0016557C">
              <w:rPr>
                <w:sz w:val="16"/>
                <w:szCs w:val="16"/>
                <w:lang w:val="ru-RU"/>
              </w:rPr>
              <w:t>позиционные</w:t>
            </w:r>
            <w:r w:rsidRPr="0016557C">
              <w:rPr>
                <w:sz w:val="16"/>
                <w:szCs w:val="16"/>
              </w:rPr>
              <w:t xml:space="preserve">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вольфрамные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лампочки: свет заднего движения, противотуманные фары, света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16557C">
              <w:rPr>
                <w:sz w:val="16"/>
                <w:szCs w:val="16"/>
              </w:rPr>
              <w:t>LED</w:t>
            </w:r>
            <w:r w:rsidRPr="0016557C">
              <w:rPr>
                <w:sz w:val="16"/>
                <w:szCs w:val="16"/>
                <w:lang w:val="ru-RU"/>
              </w:rPr>
              <w:t xml:space="preserve">) </w:t>
            </w:r>
          </w:p>
          <w:p w:rsidR="00CE4C49" w:rsidRPr="0016557C" w:rsidRDefault="00CE4C49" w:rsidP="00685396">
            <w:pPr>
              <w:numPr>
                <w:ilvl w:val="0"/>
                <w:numId w:val="7"/>
              </w:numPr>
              <w:suppressAutoHyphens w:val="0"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и розетки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передней стенке бес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подключительных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стальные ободья</w:t>
            </w:r>
          </w:p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Pr="0016557C">
              <w:rPr>
                <w:sz w:val="16"/>
                <w:szCs w:val="16"/>
                <w:lang w:val="en-US"/>
              </w:rPr>
              <w:t xml:space="preserve"> 385/65 </w:t>
            </w:r>
            <w:r w:rsidRPr="0016557C">
              <w:rPr>
                <w:sz w:val="16"/>
                <w:szCs w:val="16"/>
              </w:rPr>
              <w:t>R</w:t>
            </w:r>
            <w:r w:rsidRPr="0016557C">
              <w:rPr>
                <w:sz w:val="16"/>
                <w:szCs w:val="16"/>
                <w:lang w:val="en-US"/>
              </w:rPr>
              <w:t xml:space="preserve"> 22,5 </w:t>
            </w:r>
            <w:r w:rsidRPr="0016557C">
              <w:rPr>
                <w:sz w:val="16"/>
                <w:szCs w:val="16"/>
              </w:rPr>
              <w:t>-</w:t>
            </w:r>
            <w:r w:rsidRPr="0016557C">
              <w:rPr>
                <w:sz w:val="16"/>
                <w:szCs w:val="16"/>
                <w:lang w:val="en-US"/>
              </w:rPr>
              <w:t xml:space="preserve"> 7 </w:t>
            </w:r>
            <w:r w:rsidRPr="0016557C">
              <w:rPr>
                <w:sz w:val="16"/>
                <w:szCs w:val="16"/>
                <w:lang w:val="ru-RU"/>
              </w:rPr>
              <w:t>штук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en-US"/>
              </w:rPr>
              <w:t>(BRIDGESTONE, CONTINENTAL, FULDA, SAVA)</w:t>
            </w:r>
          </w:p>
        </w:tc>
        <w:tc>
          <w:tcPr>
            <w:tcW w:w="4999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CE4C49" w:rsidRPr="0016557C" w:rsidTr="00685396">
        <w:tc>
          <w:tcPr>
            <w:tcW w:w="9997" w:type="dxa"/>
            <w:gridSpan w:val="2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Шины MICHELIN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счётчик пробега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lastRenderedPageBreak/>
              <w:t>Жёлоб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алюминиевая панель H=150 мм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  <w:lang w:val="ru-RU"/>
              </w:rPr>
              <w:t>корзина на дополнительное запасное колесо</w:t>
            </w:r>
          </w:p>
        </w:tc>
        <w:tc>
          <w:tcPr>
            <w:tcW w:w="4999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lastRenderedPageBreak/>
              <w:t xml:space="preserve">борт  </w:t>
            </w:r>
            <w:r>
              <w:rPr>
                <w:sz w:val="16"/>
                <w:szCs w:val="16"/>
                <w:lang w:val="ru-RU"/>
              </w:rPr>
              <w:t>6</w:t>
            </w:r>
            <w:r w:rsidRPr="0016557C">
              <w:rPr>
                <w:sz w:val="16"/>
                <w:szCs w:val="16"/>
                <w:lang w:val="ru-RU"/>
              </w:rPr>
              <w:t>00, 800, 1000 мм с таможенными отверстиями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 xml:space="preserve"> (скрученные)</w:t>
            </w:r>
          </w:p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lastRenderedPageBreak/>
              <w:t>гидравлический подъём крыши  и второй уровень крыши (+50мм) при гидравлическом подъеме</w:t>
            </w:r>
          </w:p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1    </w:t>
            </w:r>
            <w:r w:rsidRPr="0016557C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CE4C49" w:rsidRPr="0016557C" w:rsidRDefault="00CE4C49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2   </w:t>
            </w:r>
            <w:r w:rsidRPr="0016557C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</w:tc>
      </w:tr>
    </w:tbl>
    <w:p w:rsidR="004F4876" w:rsidRDefault="004F4876" w:rsidP="00E60FA5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0617D1" w:rsidRPr="00A33923" w:rsidTr="00A04008">
        <w:trPr>
          <w:trHeight w:val="66"/>
        </w:trPr>
        <w:tc>
          <w:tcPr>
            <w:tcW w:w="10614" w:type="dxa"/>
            <w:gridSpan w:val="2"/>
            <w:vAlign w:val="center"/>
          </w:tcPr>
          <w:p w:rsidR="000617D1" w:rsidRPr="00A33923" w:rsidRDefault="000617D1" w:rsidP="004C642C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0617D1" w:rsidRPr="00A33923" w:rsidTr="00A04008">
        <w:trPr>
          <w:trHeight w:val="66"/>
        </w:trPr>
        <w:tc>
          <w:tcPr>
            <w:tcW w:w="10614" w:type="dxa"/>
            <w:gridSpan w:val="2"/>
            <w:vAlign w:val="center"/>
          </w:tcPr>
          <w:p w:rsidR="000617D1" w:rsidRPr="00A33923" w:rsidRDefault="00CF7AD7" w:rsidP="004C642C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617D1" w:rsidRPr="00A33923">
              <w:rPr>
                <w:sz w:val="18"/>
                <w:szCs w:val="18"/>
              </w:rPr>
              <w:t xml:space="preserve"> </w:t>
            </w:r>
            <w:r w:rsidR="000617D1"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="000617D1"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0617D1" w:rsidRPr="001C15A1" w:rsidTr="00A04008">
        <w:trPr>
          <w:trHeight w:val="87"/>
        </w:trPr>
        <w:tc>
          <w:tcPr>
            <w:tcW w:w="10614" w:type="dxa"/>
            <w:gridSpan w:val="2"/>
            <w:vAlign w:val="center"/>
          </w:tcPr>
          <w:p w:rsidR="000D3D1D" w:rsidRPr="000D3D1D" w:rsidRDefault="000617D1" w:rsidP="00F930BD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E21214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0617D1" w:rsidRPr="001C15A1" w:rsidRDefault="000617D1" w:rsidP="00395CDD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1C15A1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617D1" w:rsidRPr="00A33923" w:rsidTr="00A04008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0617D1" w:rsidRPr="00A33923" w:rsidTr="00A04008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0617D1" w:rsidRPr="00A33923" w:rsidTr="00A04008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0617D1" w:rsidRPr="00A33923" w:rsidTr="00A04008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D714FD" w:rsidP="004C642C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0617D1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0617D1" w:rsidRPr="00A33923" w:rsidTr="00A04008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0617D1" w:rsidRPr="00A33923" w:rsidTr="00A04008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A04008">
              <w:rPr>
                <w:rFonts w:ascii="Times New Roman" w:hAnsi="Times New Roman" w:cs="Times New Roman"/>
                <w:sz w:val="18"/>
                <w:szCs w:val="18"/>
              </w:rPr>
              <w:t>апасного колеса с допуском  +/-</w:t>
            </w:r>
            <w:r w:rsidR="00A040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0617D1" w:rsidRPr="00A33923" w:rsidTr="00A04008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</w:p>
        </w:tc>
      </w:tr>
      <w:tr w:rsidR="000617D1" w:rsidRPr="00A33923" w:rsidTr="00A04008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</w:p>
        </w:tc>
      </w:tr>
      <w:tr w:rsidR="000617D1" w:rsidRPr="00A33923" w:rsidTr="00A04008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0617D1" w:rsidP="007C0B0F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7D1" w:rsidRPr="000617D1" w:rsidRDefault="000617D1" w:rsidP="00E60FA5">
      <w:pPr>
        <w:jc w:val="center"/>
        <w:rPr>
          <w:rFonts w:ascii="Arial" w:hAnsi="Arial" w:cs="Arial"/>
          <w:sz w:val="18"/>
          <w:szCs w:val="18"/>
        </w:rPr>
      </w:pPr>
    </w:p>
    <w:p w:rsidR="00E60FA5" w:rsidRDefault="00CF7AD7" w:rsidP="00E60FA5">
      <w:pPr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824577" cy="2778149"/>
            <wp:effectExtent l="0" t="0" r="5080" b="3175"/>
            <wp:docPr id="4" name="Рисунок 4" descr="C:\Users\Антон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60" cy="27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5" w:rsidRDefault="00E60FA5" w:rsidP="00E60FA5">
      <w:pPr>
        <w:jc w:val="center"/>
        <w:rPr>
          <w:sz w:val="18"/>
          <w:szCs w:val="18"/>
          <w:lang w:val="ru-RU"/>
        </w:rPr>
      </w:pPr>
    </w:p>
    <w:p w:rsidR="00E60FA5" w:rsidRPr="00911D10" w:rsidRDefault="00E60FA5" w:rsidP="00E60FA5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E60FA5" w:rsidRPr="00911D10" w:rsidRDefault="00E60FA5" w:rsidP="00E60FA5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E60FA5" w:rsidRPr="00427D1B" w:rsidTr="00077625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FA5" w:rsidRPr="00471DFC" w:rsidRDefault="00E60FA5" w:rsidP="00471DFC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471DFC">
              <w:rPr>
                <w:sz w:val="16"/>
                <w:szCs w:val="16"/>
                <w:lang w:val="ru-RU"/>
              </w:rPr>
              <w:t>830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2A57B8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</w:t>
            </w:r>
            <w:r>
              <w:rPr>
                <w:sz w:val="16"/>
                <w:szCs w:val="16"/>
                <w:lang w:val="ru-RU"/>
              </w:rPr>
              <w:t>3</w:t>
            </w:r>
            <w:r w:rsidR="00E60FA5" w:rsidRPr="00427D1B">
              <w:rPr>
                <w:sz w:val="16"/>
                <w:szCs w:val="16"/>
              </w:rPr>
              <w:t>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2A57B8" w:rsidRDefault="002A57B8" w:rsidP="000776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1 150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2A57B8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</w:t>
            </w:r>
            <w:r w:rsidR="00E60FA5" w:rsidRPr="00427D1B">
              <w:rPr>
                <w:sz w:val="16"/>
                <w:szCs w:val="16"/>
              </w:rPr>
              <w:t>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A5" w:rsidRPr="00EC44C1" w:rsidRDefault="00E60FA5" w:rsidP="000776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E60FA5" w:rsidRPr="00911D10" w:rsidRDefault="00E60FA5" w:rsidP="00E60FA5">
      <w:pPr>
        <w:contextualSpacing/>
        <w:rPr>
          <w:sz w:val="16"/>
          <w:szCs w:val="16"/>
          <w:lang w:val="en-US"/>
        </w:rPr>
      </w:pPr>
    </w:p>
    <w:p w:rsidR="00911D10" w:rsidRPr="000617D1" w:rsidRDefault="00E60FA5" w:rsidP="00E60FA5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0617D1" w:rsidSect="00A33923">
      <w:headerReference w:type="default" r:id="rId11"/>
      <w:footerReference w:type="default" r:id="rId12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2A" w:rsidRDefault="004C3C2A">
      <w:r>
        <w:separator/>
      </w:r>
    </w:p>
  </w:endnote>
  <w:endnote w:type="continuationSeparator" w:id="0">
    <w:p w:rsidR="004C3C2A" w:rsidRDefault="004C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A33923" w:rsidRPr="006E6567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 w:rsidRPr="006E6567">
      <w:rPr>
        <w:b/>
        <w:sz w:val="20"/>
        <w:szCs w:val="20"/>
      </w:rPr>
      <w:t>Общество с ограниченной ответственностью «</w:t>
    </w:r>
    <w:proofErr w:type="spellStart"/>
    <w:r w:rsidR="006E6567" w:rsidRPr="006E6567">
      <w:rPr>
        <w:b/>
        <w:sz w:val="20"/>
        <w:szCs w:val="20"/>
        <w:lang w:val="ru-RU"/>
      </w:rPr>
      <w:t>Техцентр</w:t>
    </w:r>
    <w:proofErr w:type="spellEnd"/>
    <w:r w:rsidR="006E6567" w:rsidRPr="006E6567">
      <w:rPr>
        <w:b/>
        <w:sz w:val="20"/>
        <w:szCs w:val="20"/>
        <w:lang w:val="ru-RU"/>
      </w:rPr>
      <w:t xml:space="preserve"> Дизель</w:t>
    </w:r>
    <w:r w:rsidRPr="006E6567">
      <w:rPr>
        <w:b/>
        <w:sz w:val="20"/>
        <w:szCs w:val="20"/>
      </w:rPr>
      <w:t>»</w:t>
    </w:r>
  </w:p>
  <w:p w:rsidR="006E6567" w:rsidRDefault="006E6567" w:rsidP="00A3392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 w:rsidRPr="006E6567">
      <w:rPr>
        <w:b/>
        <w:color w:val="000000"/>
        <w:sz w:val="20"/>
        <w:szCs w:val="20"/>
      </w:rPr>
      <w:t xml:space="preserve">Московская область, Ленинский район, </w:t>
    </w:r>
    <w:r w:rsidRPr="006E6567">
      <w:rPr>
        <w:b/>
        <w:color w:val="000000"/>
        <w:sz w:val="20"/>
        <w:szCs w:val="20"/>
        <w:lang w:val="ru-RU"/>
      </w:rPr>
      <w:t xml:space="preserve">г. </w:t>
    </w:r>
    <w:r w:rsidRPr="006E6567"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A33923" w:rsidRPr="006E6567" w:rsidRDefault="006E6567" w:rsidP="00A3392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 w:rsidRPr="006E6567">
      <w:rPr>
        <w:b/>
        <w:sz w:val="20"/>
        <w:szCs w:val="20"/>
        <w:lang w:val="ru-RU"/>
      </w:rPr>
      <w:t>тел. + 7 (985) 52</w:t>
    </w:r>
    <w:r w:rsidR="00A33923" w:rsidRPr="006E6567">
      <w:rPr>
        <w:b/>
        <w:sz w:val="20"/>
        <w:szCs w:val="20"/>
        <w:lang w:val="ru-RU"/>
      </w:rPr>
      <w:t>7-</w:t>
    </w:r>
    <w:r w:rsidRPr="006E6567">
      <w:rPr>
        <w:b/>
        <w:sz w:val="20"/>
        <w:szCs w:val="20"/>
        <w:lang w:val="ru-RU"/>
      </w:rPr>
      <w:t>55</w:t>
    </w:r>
    <w:r w:rsidR="00A33923" w:rsidRPr="006E6567">
      <w:rPr>
        <w:b/>
        <w:sz w:val="20"/>
        <w:szCs w:val="20"/>
        <w:lang w:val="ru-RU"/>
      </w:rPr>
      <w:t>-</w:t>
    </w:r>
    <w:r w:rsidRPr="006E6567">
      <w:rPr>
        <w:b/>
        <w:sz w:val="20"/>
        <w:szCs w:val="20"/>
        <w:lang w:val="ru-RU"/>
      </w:rPr>
      <w:t>99</w:t>
    </w:r>
    <w:r w:rsidR="00A33923" w:rsidRPr="006E6567">
      <w:rPr>
        <w:b/>
        <w:sz w:val="20"/>
        <w:szCs w:val="20"/>
        <w:lang w:val="ru-RU"/>
      </w:rPr>
      <w:t>,</w:t>
    </w:r>
    <w:r w:rsidR="00A33923" w:rsidRPr="006E6567"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6E6567" w:rsidP="00A3392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 w:rsidRPr="006E6567"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2A" w:rsidRDefault="004C3C2A">
      <w:r>
        <w:separator/>
      </w:r>
    </w:p>
  </w:footnote>
  <w:footnote w:type="continuationSeparator" w:id="0">
    <w:p w:rsidR="004C3C2A" w:rsidRDefault="004C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732140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 wp14:anchorId="05D3CD9F" wp14:editId="2984075B">
          <wp:simplePos x="0" y="0"/>
          <wp:positionH relativeFrom="column">
            <wp:posOffset>4295140</wp:posOffset>
          </wp:positionH>
          <wp:positionV relativeFrom="paragraph">
            <wp:posOffset>29210</wp:posOffset>
          </wp:positionV>
          <wp:extent cx="1847850" cy="27051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0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XBlk BT" w:hAnsi="Futura XBlk BT"/>
        <w:noProof/>
        <w:sz w:val="20"/>
        <w:lang w:val="ru-RU" w:eastAsia="ru-RU"/>
      </w:rPr>
      <w:drawing>
        <wp:inline distT="0" distB="0" distL="0" distR="0" wp14:anchorId="72AEF655" wp14:editId="3D2D16E3">
          <wp:extent cx="871333" cy="295275"/>
          <wp:effectExtent l="0" t="0" r="0" b="0"/>
          <wp:docPr id="5" name="Рисунок 5" descr="C:\Общая\Техцентр Дизель\Техцентр Дизель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Общая\Техцентр Дизель\Техцентр Дизель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80" cy="29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654F97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8"/>
  </w:num>
  <w:num w:numId="5">
    <w:abstractNumId w:val="20"/>
  </w:num>
  <w:num w:numId="6">
    <w:abstractNumId w:val="24"/>
  </w:num>
  <w:num w:numId="7">
    <w:abstractNumId w:val="11"/>
  </w:num>
  <w:num w:numId="8">
    <w:abstractNumId w:val="33"/>
  </w:num>
  <w:num w:numId="9">
    <w:abstractNumId w:val="34"/>
  </w:num>
  <w:num w:numId="10">
    <w:abstractNumId w:val="31"/>
  </w:num>
  <w:num w:numId="11">
    <w:abstractNumId w:val="19"/>
  </w:num>
  <w:num w:numId="12">
    <w:abstractNumId w:val="15"/>
  </w:num>
  <w:num w:numId="13">
    <w:abstractNumId w:val="29"/>
  </w:num>
  <w:num w:numId="14">
    <w:abstractNumId w:val="17"/>
  </w:num>
  <w:num w:numId="15">
    <w:abstractNumId w:val="26"/>
  </w:num>
  <w:num w:numId="16">
    <w:abstractNumId w:val="30"/>
  </w:num>
  <w:num w:numId="17">
    <w:abstractNumId w:val="27"/>
  </w:num>
  <w:num w:numId="18">
    <w:abstractNumId w:val="12"/>
  </w:num>
  <w:num w:numId="19">
    <w:abstractNumId w:val="35"/>
  </w:num>
  <w:num w:numId="20">
    <w:abstractNumId w:val="18"/>
  </w:num>
  <w:num w:numId="21">
    <w:abstractNumId w:val="25"/>
  </w:num>
  <w:num w:numId="22">
    <w:abstractNumId w:val="22"/>
  </w:num>
  <w:num w:numId="23">
    <w:abstractNumId w:val="32"/>
  </w:num>
  <w:num w:numId="24">
    <w:abstractNumId w:val="23"/>
  </w:num>
  <w:num w:numId="25">
    <w:abstractNumId w:val="16"/>
  </w:num>
  <w:num w:numId="26">
    <w:abstractNumId w:val="14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00F6"/>
    <w:rsid w:val="00011406"/>
    <w:rsid w:val="00014B25"/>
    <w:rsid w:val="00014C06"/>
    <w:rsid w:val="00051EA3"/>
    <w:rsid w:val="00060A7F"/>
    <w:rsid w:val="000617D1"/>
    <w:rsid w:val="00073575"/>
    <w:rsid w:val="00077625"/>
    <w:rsid w:val="000952D5"/>
    <w:rsid w:val="000B25BA"/>
    <w:rsid w:val="000C6866"/>
    <w:rsid w:val="000D0716"/>
    <w:rsid w:val="000D3D1D"/>
    <w:rsid w:val="000D67E4"/>
    <w:rsid w:val="000E00CF"/>
    <w:rsid w:val="000E463B"/>
    <w:rsid w:val="000E5D89"/>
    <w:rsid w:val="000E5DBC"/>
    <w:rsid w:val="00153143"/>
    <w:rsid w:val="001548F5"/>
    <w:rsid w:val="001570B9"/>
    <w:rsid w:val="0017347B"/>
    <w:rsid w:val="001817B1"/>
    <w:rsid w:val="00187E8C"/>
    <w:rsid w:val="00187F1C"/>
    <w:rsid w:val="001B3F6E"/>
    <w:rsid w:val="001D1C20"/>
    <w:rsid w:val="001D3449"/>
    <w:rsid w:val="00200E79"/>
    <w:rsid w:val="00201488"/>
    <w:rsid w:val="00207838"/>
    <w:rsid w:val="002179C8"/>
    <w:rsid w:val="00224B56"/>
    <w:rsid w:val="00293D08"/>
    <w:rsid w:val="002A4E43"/>
    <w:rsid w:val="002A57B8"/>
    <w:rsid w:val="002B2BD8"/>
    <w:rsid w:val="002C13FD"/>
    <w:rsid w:val="002D1704"/>
    <w:rsid w:val="002E623B"/>
    <w:rsid w:val="00307DD2"/>
    <w:rsid w:val="00311FB1"/>
    <w:rsid w:val="00313F73"/>
    <w:rsid w:val="003303DF"/>
    <w:rsid w:val="00332C75"/>
    <w:rsid w:val="003527F3"/>
    <w:rsid w:val="00364A7C"/>
    <w:rsid w:val="00395CDD"/>
    <w:rsid w:val="003B53FC"/>
    <w:rsid w:val="003C0C70"/>
    <w:rsid w:val="003D7A96"/>
    <w:rsid w:val="003F30F0"/>
    <w:rsid w:val="00402E47"/>
    <w:rsid w:val="00403A81"/>
    <w:rsid w:val="0042179B"/>
    <w:rsid w:val="00421FCE"/>
    <w:rsid w:val="00425BDF"/>
    <w:rsid w:val="004664D4"/>
    <w:rsid w:val="00471DFC"/>
    <w:rsid w:val="00477DDC"/>
    <w:rsid w:val="00482C3C"/>
    <w:rsid w:val="004870E8"/>
    <w:rsid w:val="004B42F2"/>
    <w:rsid w:val="004C3C2A"/>
    <w:rsid w:val="004C642C"/>
    <w:rsid w:val="004D0081"/>
    <w:rsid w:val="004D72B7"/>
    <w:rsid w:val="004E2449"/>
    <w:rsid w:val="004E3CE6"/>
    <w:rsid w:val="004F4876"/>
    <w:rsid w:val="005012BD"/>
    <w:rsid w:val="00517FC9"/>
    <w:rsid w:val="00534A3F"/>
    <w:rsid w:val="00542E98"/>
    <w:rsid w:val="00573574"/>
    <w:rsid w:val="005834E2"/>
    <w:rsid w:val="005B5DAF"/>
    <w:rsid w:val="005D1EEE"/>
    <w:rsid w:val="005D34D8"/>
    <w:rsid w:val="005D3C99"/>
    <w:rsid w:val="00600DDA"/>
    <w:rsid w:val="00641727"/>
    <w:rsid w:val="00654F97"/>
    <w:rsid w:val="00662E90"/>
    <w:rsid w:val="006761F3"/>
    <w:rsid w:val="00692E66"/>
    <w:rsid w:val="006B1531"/>
    <w:rsid w:val="006B2F67"/>
    <w:rsid w:val="006C5AAC"/>
    <w:rsid w:val="006C700B"/>
    <w:rsid w:val="006D409E"/>
    <w:rsid w:val="006D4B62"/>
    <w:rsid w:val="006E41F3"/>
    <w:rsid w:val="006E6567"/>
    <w:rsid w:val="006E754B"/>
    <w:rsid w:val="006F006D"/>
    <w:rsid w:val="00701F1D"/>
    <w:rsid w:val="007251B2"/>
    <w:rsid w:val="007261C5"/>
    <w:rsid w:val="00732140"/>
    <w:rsid w:val="00737323"/>
    <w:rsid w:val="00756715"/>
    <w:rsid w:val="00763604"/>
    <w:rsid w:val="00765D1E"/>
    <w:rsid w:val="007A353D"/>
    <w:rsid w:val="007C0B0F"/>
    <w:rsid w:val="00807397"/>
    <w:rsid w:val="00807AE9"/>
    <w:rsid w:val="00824422"/>
    <w:rsid w:val="008344E9"/>
    <w:rsid w:val="00847601"/>
    <w:rsid w:val="0085168B"/>
    <w:rsid w:val="00854837"/>
    <w:rsid w:val="0086747B"/>
    <w:rsid w:val="00882C49"/>
    <w:rsid w:val="008B0FF1"/>
    <w:rsid w:val="008C32D5"/>
    <w:rsid w:val="008D1734"/>
    <w:rsid w:val="008D4958"/>
    <w:rsid w:val="008E013D"/>
    <w:rsid w:val="008F449B"/>
    <w:rsid w:val="00911D10"/>
    <w:rsid w:val="0093600C"/>
    <w:rsid w:val="00947401"/>
    <w:rsid w:val="009557F2"/>
    <w:rsid w:val="00967816"/>
    <w:rsid w:val="00976DEB"/>
    <w:rsid w:val="009836DD"/>
    <w:rsid w:val="0099213C"/>
    <w:rsid w:val="009A06A3"/>
    <w:rsid w:val="009A15AA"/>
    <w:rsid w:val="009A78DD"/>
    <w:rsid w:val="009B3730"/>
    <w:rsid w:val="009C2D8E"/>
    <w:rsid w:val="009C64B1"/>
    <w:rsid w:val="009E2E7D"/>
    <w:rsid w:val="00A04008"/>
    <w:rsid w:val="00A10E8B"/>
    <w:rsid w:val="00A114FE"/>
    <w:rsid w:val="00A23E64"/>
    <w:rsid w:val="00A31AC9"/>
    <w:rsid w:val="00A33923"/>
    <w:rsid w:val="00A5398C"/>
    <w:rsid w:val="00A64216"/>
    <w:rsid w:val="00A659E9"/>
    <w:rsid w:val="00A855DC"/>
    <w:rsid w:val="00A86A15"/>
    <w:rsid w:val="00A97F71"/>
    <w:rsid w:val="00AB4ADC"/>
    <w:rsid w:val="00AB4D3B"/>
    <w:rsid w:val="00AC7FAD"/>
    <w:rsid w:val="00AD1973"/>
    <w:rsid w:val="00AD1CD2"/>
    <w:rsid w:val="00AF51E2"/>
    <w:rsid w:val="00AF6F0C"/>
    <w:rsid w:val="00B1167C"/>
    <w:rsid w:val="00B11F2F"/>
    <w:rsid w:val="00B20E59"/>
    <w:rsid w:val="00B37CFA"/>
    <w:rsid w:val="00B46EF1"/>
    <w:rsid w:val="00B51497"/>
    <w:rsid w:val="00B73F86"/>
    <w:rsid w:val="00B8704B"/>
    <w:rsid w:val="00B91506"/>
    <w:rsid w:val="00B96BB6"/>
    <w:rsid w:val="00BC26DC"/>
    <w:rsid w:val="00BD0A5A"/>
    <w:rsid w:val="00BD1804"/>
    <w:rsid w:val="00C04169"/>
    <w:rsid w:val="00C172C1"/>
    <w:rsid w:val="00C273F5"/>
    <w:rsid w:val="00C330AF"/>
    <w:rsid w:val="00C35D57"/>
    <w:rsid w:val="00C40AE7"/>
    <w:rsid w:val="00C46AC0"/>
    <w:rsid w:val="00C60F83"/>
    <w:rsid w:val="00C65219"/>
    <w:rsid w:val="00CB0B40"/>
    <w:rsid w:val="00CB3250"/>
    <w:rsid w:val="00CB5E17"/>
    <w:rsid w:val="00CC6BEC"/>
    <w:rsid w:val="00CD1A8F"/>
    <w:rsid w:val="00CE3747"/>
    <w:rsid w:val="00CE4C49"/>
    <w:rsid w:val="00CF7AD7"/>
    <w:rsid w:val="00D06217"/>
    <w:rsid w:val="00D2571C"/>
    <w:rsid w:val="00D34939"/>
    <w:rsid w:val="00D51934"/>
    <w:rsid w:val="00D714FD"/>
    <w:rsid w:val="00DA3FC9"/>
    <w:rsid w:val="00DB2CCB"/>
    <w:rsid w:val="00DB6F92"/>
    <w:rsid w:val="00DC6476"/>
    <w:rsid w:val="00DD1937"/>
    <w:rsid w:val="00DF71DF"/>
    <w:rsid w:val="00E0651A"/>
    <w:rsid w:val="00E07C18"/>
    <w:rsid w:val="00E16170"/>
    <w:rsid w:val="00E21214"/>
    <w:rsid w:val="00E27884"/>
    <w:rsid w:val="00E342A3"/>
    <w:rsid w:val="00E3711D"/>
    <w:rsid w:val="00E540F6"/>
    <w:rsid w:val="00E60FA5"/>
    <w:rsid w:val="00EA4133"/>
    <w:rsid w:val="00EB4E0A"/>
    <w:rsid w:val="00EC5D8E"/>
    <w:rsid w:val="00EF265F"/>
    <w:rsid w:val="00F00DE0"/>
    <w:rsid w:val="00F124B7"/>
    <w:rsid w:val="00F234D9"/>
    <w:rsid w:val="00F26725"/>
    <w:rsid w:val="00F26F8C"/>
    <w:rsid w:val="00F3304F"/>
    <w:rsid w:val="00F34CE0"/>
    <w:rsid w:val="00F4666E"/>
    <w:rsid w:val="00F774F8"/>
    <w:rsid w:val="00F852F1"/>
    <w:rsid w:val="00F930BD"/>
    <w:rsid w:val="00F96795"/>
    <w:rsid w:val="00FA0D01"/>
    <w:rsid w:val="00FB230C"/>
    <w:rsid w:val="00FB51DF"/>
    <w:rsid w:val="00FC3352"/>
    <w:rsid w:val="00FE1BA2"/>
    <w:rsid w:val="00FE5AB6"/>
    <w:rsid w:val="00FE5B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B46EF1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B46EF1"/>
    <w:rPr>
      <w:rFonts w:ascii="Symbol" w:hAnsi="Symbol"/>
    </w:rPr>
  </w:style>
  <w:style w:type="character" w:customStyle="1" w:styleId="WW8Num3z0">
    <w:name w:val="WW8Num3z0"/>
    <w:rsid w:val="00B46EF1"/>
    <w:rPr>
      <w:rFonts w:ascii="Symbol" w:hAnsi="Symbol"/>
    </w:rPr>
  </w:style>
  <w:style w:type="character" w:customStyle="1" w:styleId="WW8Num3z1">
    <w:name w:val="WW8Num3z1"/>
    <w:rsid w:val="00B46EF1"/>
    <w:rPr>
      <w:rFonts w:ascii="Courier New" w:hAnsi="Courier New" w:cs="Courier New"/>
    </w:rPr>
  </w:style>
  <w:style w:type="character" w:customStyle="1" w:styleId="WW8Num3z2">
    <w:name w:val="WW8Num3z2"/>
    <w:rsid w:val="00B46EF1"/>
    <w:rPr>
      <w:rFonts w:ascii="Wingdings" w:hAnsi="Wingdings"/>
    </w:rPr>
  </w:style>
  <w:style w:type="character" w:customStyle="1" w:styleId="WW8Num4z0">
    <w:name w:val="WW8Num4z0"/>
    <w:rsid w:val="00B46EF1"/>
    <w:rPr>
      <w:rFonts w:ascii="Symbol" w:hAnsi="Symbol"/>
    </w:rPr>
  </w:style>
  <w:style w:type="character" w:customStyle="1" w:styleId="WW8Num4z1">
    <w:name w:val="WW8Num4z1"/>
    <w:rsid w:val="00B46EF1"/>
    <w:rPr>
      <w:rFonts w:ascii="Courier New" w:hAnsi="Courier New" w:cs="Courier New"/>
    </w:rPr>
  </w:style>
  <w:style w:type="character" w:customStyle="1" w:styleId="WW8Num4z2">
    <w:name w:val="WW8Num4z2"/>
    <w:rsid w:val="00B46EF1"/>
    <w:rPr>
      <w:rFonts w:ascii="Wingdings" w:hAnsi="Wingdings"/>
    </w:rPr>
  </w:style>
  <w:style w:type="character" w:customStyle="1" w:styleId="WW8Num5z0">
    <w:name w:val="WW8Num5z0"/>
    <w:rsid w:val="00B46EF1"/>
    <w:rPr>
      <w:rFonts w:ascii="Symbol" w:hAnsi="Symbol"/>
    </w:rPr>
  </w:style>
  <w:style w:type="character" w:customStyle="1" w:styleId="WW8Num5z1">
    <w:name w:val="WW8Num5z1"/>
    <w:rsid w:val="00B46EF1"/>
    <w:rPr>
      <w:rFonts w:ascii="Courier New" w:hAnsi="Courier New" w:cs="Courier New"/>
    </w:rPr>
  </w:style>
  <w:style w:type="character" w:customStyle="1" w:styleId="WW8Num5z2">
    <w:name w:val="WW8Num5z2"/>
    <w:rsid w:val="00B46EF1"/>
    <w:rPr>
      <w:rFonts w:ascii="Wingdings" w:hAnsi="Wingdings"/>
    </w:rPr>
  </w:style>
  <w:style w:type="character" w:customStyle="1" w:styleId="WW8Num7z0">
    <w:name w:val="WW8Num7z0"/>
    <w:rsid w:val="00B46EF1"/>
    <w:rPr>
      <w:rFonts w:ascii="Symbol" w:hAnsi="Symbol"/>
    </w:rPr>
  </w:style>
  <w:style w:type="character" w:customStyle="1" w:styleId="WW8Num7z1">
    <w:name w:val="WW8Num7z1"/>
    <w:rsid w:val="00B46EF1"/>
    <w:rPr>
      <w:rFonts w:ascii="Courier New" w:hAnsi="Courier New" w:cs="Courier New"/>
    </w:rPr>
  </w:style>
  <w:style w:type="character" w:customStyle="1" w:styleId="WW8Num7z2">
    <w:name w:val="WW8Num7z2"/>
    <w:rsid w:val="00B46EF1"/>
    <w:rPr>
      <w:rFonts w:ascii="Wingdings" w:hAnsi="Wingdings"/>
    </w:rPr>
  </w:style>
  <w:style w:type="character" w:customStyle="1" w:styleId="WW8Num9z0">
    <w:name w:val="WW8Num9z0"/>
    <w:rsid w:val="00B46EF1"/>
    <w:rPr>
      <w:rFonts w:ascii="Symbol" w:hAnsi="Symbol"/>
    </w:rPr>
  </w:style>
  <w:style w:type="character" w:customStyle="1" w:styleId="WW8Num9z1">
    <w:name w:val="WW8Num9z1"/>
    <w:rsid w:val="00B46EF1"/>
    <w:rPr>
      <w:rFonts w:ascii="Courier New" w:hAnsi="Courier New" w:cs="Courier New"/>
    </w:rPr>
  </w:style>
  <w:style w:type="character" w:customStyle="1" w:styleId="WW8Num9z2">
    <w:name w:val="WW8Num9z2"/>
    <w:rsid w:val="00B46EF1"/>
    <w:rPr>
      <w:rFonts w:ascii="Wingdings" w:hAnsi="Wingdings"/>
    </w:rPr>
  </w:style>
  <w:style w:type="character" w:customStyle="1" w:styleId="WW8Num10z0">
    <w:name w:val="WW8Num10z0"/>
    <w:rsid w:val="00B46EF1"/>
    <w:rPr>
      <w:rFonts w:ascii="Symbol" w:hAnsi="Symbol"/>
    </w:rPr>
  </w:style>
  <w:style w:type="character" w:customStyle="1" w:styleId="WW8Num10z1">
    <w:name w:val="WW8Num10z1"/>
    <w:rsid w:val="00B46EF1"/>
    <w:rPr>
      <w:rFonts w:ascii="Courier New" w:hAnsi="Courier New" w:cs="Courier New"/>
    </w:rPr>
  </w:style>
  <w:style w:type="character" w:customStyle="1" w:styleId="WW8Num10z2">
    <w:name w:val="WW8Num10z2"/>
    <w:rsid w:val="00B46EF1"/>
    <w:rPr>
      <w:rFonts w:ascii="Wingdings" w:hAnsi="Wingdings"/>
    </w:rPr>
  </w:style>
  <w:style w:type="character" w:customStyle="1" w:styleId="WW8Num12z0">
    <w:name w:val="WW8Num12z0"/>
    <w:rsid w:val="00B46EF1"/>
    <w:rPr>
      <w:rFonts w:ascii="Symbol" w:hAnsi="Symbol"/>
    </w:rPr>
  </w:style>
  <w:style w:type="character" w:customStyle="1" w:styleId="WW8Num12z1">
    <w:name w:val="WW8Num12z1"/>
    <w:rsid w:val="00B46EF1"/>
    <w:rPr>
      <w:rFonts w:ascii="Courier New" w:hAnsi="Courier New" w:cs="Courier New"/>
    </w:rPr>
  </w:style>
  <w:style w:type="character" w:customStyle="1" w:styleId="WW8Num12z2">
    <w:name w:val="WW8Num12z2"/>
    <w:rsid w:val="00B46EF1"/>
    <w:rPr>
      <w:rFonts w:ascii="Wingdings" w:hAnsi="Wingdings"/>
    </w:rPr>
  </w:style>
  <w:style w:type="character" w:customStyle="1" w:styleId="WW8Num14z0">
    <w:name w:val="WW8Num14z0"/>
    <w:rsid w:val="00B46EF1"/>
    <w:rPr>
      <w:rFonts w:ascii="Symbol" w:hAnsi="Symbol"/>
    </w:rPr>
  </w:style>
  <w:style w:type="character" w:customStyle="1" w:styleId="WW8Num14z2">
    <w:name w:val="WW8Num14z2"/>
    <w:rsid w:val="00B46EF1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B46EF1"/>
    <w:rPr>
      <w:rFonts w:ascii="Courier New" w:hAnsi="Courier New" w:cs="Courier New"/>
    </w:rPr>
  </w:style>
  <w:style w:type="character" w:customStyle="1" w:styleId="WW8Num14z5">
    <w:name w:val="WW8Num14z5"/>
    <w:rsid w:val="00B46EF1"/>
    <w:rPr>
      <w:rFonts w:ascii="Wingdings" w:hAnsi="Wingdings"/>
    </w:rPr>
  </w:style>
  <w:style w:type="character" w:customStyle="1" w:styleId="WW8Num15z0">
    <w:name w:val="WW8Num15z0"/>
    <w:rsid w:val="00B46EF1"/>
    <w:rPr>
      <w:rFonts w:ascii="Symbol" w:hAnsi="Symbol"/>
    </w:rPr>
  </w:style>
  <w:style w:type="character" w:customStyle="1" w:styleId="WW8Num15z1">
    <w:name w:val="WW8Num15z1"/>
    <w:rsid w:val="00B46EF1"/>
    <w:rPr>
      <w:rFonts w:ascii="Courier New" w:hAnsi="Courier New" w:cs="Courier New"/>
    </w:rPr>
  </w:style>
  <w:style w:type="character" w:customStyle="1" w:styleId="WW8Num15z2">
    <w:name w:val="WW8Num15z2"/>
    <w:rsid w:val="00B46EF1"/>
    <w:rPr>
      <w:rFonts w:ascii="Wingdings" w:hAnsi="Wingdings"/>
    </w:rPr>
  </w:style>
  <w:style w:type="character" w:styleId="a3">
    <w:name w:val="Hyperlink"/>
    <w:rsid w:val="00B46EF1"/>
    <w:rPr>
      <w:color w:val="0000FF"/>
      <w:u w:val="single"/>
    </w:rPr>
  </w:style>
  <w:style w:type="character" w:styleId="a4">
    <w:name w:val="FollowedHyperlink"/>
    <w:semiHidden/>
    <w:rsid w:val="00B46EF1"/>
    <w:rPr>
      <w:color w:val="800080"/>
      <w:u w:val="single"/>
    </w:rPr>
  </w:style>
  <w:style w:type="paragraph" w:styleId="a5">
    <w:name w:val="header"/>
    <w:basedOn w:val="a"/>
    <w:next w:val="a6"/>
    <w:link w:val="a7"/>
    <w:rsid w:val="00B46EF1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B46EF1"/>
    <w:rPr>
      <w:rFonts w:ascii="Tahoma" w:hAnsi="Tahoma" w:cs="Tahoma"/>
      <w:sz w:val="22"/>
    </w:rPr>
  </w:style>
  <w:style w:type="paragraph" w:styleId="a9">
    <w:name w:val="List"/>
    <w:basedOn w:val="a6"/>
    <w:semiHidden/>
    <w:rsid w:val="00B46EF1"/>
  </w:style>
  <w:style w:type="paragraph" w:styleId="aa">
    <w:name w:val="Signature"/>
    <w:basedOn w:val="a"/>
    <w:semiHidden/>
    <w:rsid w:val="00B46E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B46EF1"/>
    <w:pPr>
      <w:suppressLineNumbers/>
    </w:pPr>
    <w:rPr>
      <w:rFonts w:cs="Tahoma"/>
    </w:rPr>
  </w:style>
  <w:style w:type="paragraph" w:styleId="ab">
    <w:name w:val="footer"/>
    <w:basedOn w:val="a"/>
    <w:semiHidden/>
    <w:rsid w:val="00B46EF1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B46EF1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B46EF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B46EF1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uiPriority w:val="99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CE4C49"/>
    <w:pPr>
      <w:ind w:left="720"/>
      <w:contextualSpacing/>
    </w:pPr>
  </w:style>
  <w:style w:type="paragraph" w:customStyle="1" w:styleId="Default">
    <w:name w:val="Default"/>
    <w:rsid w:val="00CE4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A04008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A5F1-63A9-442A-9D7F-5424E807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4361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31</cp:revision>
  <cp:lastPrinted>2014-03-04T10:12:00Z</cp:lastPrinted>
  <dcterms:created xsi:type="dcterms:W3CDTF">2014-03-05T06:33:00Z</dcterms:created>
  <dcterms:modified xsi:type="dcterms:W3CDTF">2018-10-10T09:05:00Z</dcterms:modified>
</cp:coreProperties>
</file>